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0" w:line="240" w:lineRule="auto"/>
        <w:rPr>
          <w:rFonts w:ascii="Roboto" w:cs="Roboto" w:eastAsia="Roboto" w:hAnsi="Roboto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line="240" w:lineRule="auto"/>
        <w:rPr>
          <w:rFonts w:ascii="Roboto" w:cs="Roboto" w:eastAsia="Roboto" w:hAnsi="Roboto"/>
          <w:sz w:val="20"/>
          <w:szCs w:val="20"/>
        </w:rPr>
      </w:pPr>
      <w:r w:rsidDel="00000000" w:rsidR="00000000" w:rsidRPr="00000000">
        <w:rPr>
          <w:rFonts w:ascii="Roboto" w:cs="Roboto" w:eastAsia="Roboto" w:hAnsi="Roboto"/>
          <w:b w:val="1"/>
          <w:sz w:val="20"/>
          <w:szCs w:val="20"/>
          <w:rtl w:val="0"/>
        </w:rPr>
        <w:t xml:space="preserve">Title</w:t>
      </w:r>
      <w:r w:rsidDel="00000000" w:rsidR="00000000" w:rsidRPr="00000000">
        <w:rPr>
          <w:rFonts w:ascii="Roboto" w:cs="Roboto" w:eastAsia="Roboto" w:hAnsi="Roboto"/>
          <w:sz w:val="20"/>
          <w:szCs w:val="20"/>
          <w:rtl w:val="0"/>
        </w:rPr>
        <w:t xml:space="preserve">:</w:t>
        <w:tab/>
        <w:tab/>
        <w:t xml:space="preserve">RPA Program Manager</w:t>
      </w:r>
    </w:p>
    <w:p w:rsidR="00000000" w:rsidDel="00000000" w:rsidP="00000000" w:rsidRDefault="00000000" w:rsidRPr="00000000" w14:paraId="00000003">
      <w:pPr>
        <w:spacing w:after="0" w:line="240" w:lineRule="auto"/>
        <w:rPr>
          <w:rFonts w:ascii="Roboto" w:cs="Roboto" w:eastAsia="Roboto" w:hAnsi="Roboto"/>
          <w:sz w:val="20"/>
          <w:szCs w:val="20"/>
        </w:rPr>
      </w:pPr>
      <w:r w:rsidDel="00000000" w:rsidR="00000000" w:rsidRPr="00000000">
        <w:rPr>
          <w:rFonts w:ascii="Roboto" w:cs="Roboto" w:eastAsia="Roboto" w:hAnsi="Roboto"/>
          <w:b w:val="1"/>
          <w:sz w:val="20"/>
          <w:szCs w:val="20"/>
          <w:rtl w:val="0"/>
        </w:rPr>
        <w:t xml:space="preserve">Department</w:t>
      </w:r>
      <w:r w:rsidDel="00000000" w:rsidR="00000000" w:rsidRPr="00000000">
        <w:rPr>
          <w:rFonts w:ascii="Roboto" w:cs="Roboto" w:eastAsia="Roboto" w:hAnsi="Roboto"/>
          <w:sz w:val="20"/>
          <w:szCs w:val="20"/>
          <w:rtl w:val="0"/>
        </w:rPr>
        <w:t xml:space="preserve">:</w:t>
        <w:tab/>
        <w:t xml:space="preserve">Revenue Cycle </w:t>
      </w:r>
    </w:p>
    <w:p w:rsidR="00000000" w:rsidDel="00000000" w:rsidP="00000000" w:rsidRDefault="00000000" w:rsidRPr="00000000" w14:paraId="00000004">
      <w:pPr>
        <w:spacing w:after="0" w:line="240" w:lineRule="auto"/>
        <w:rPr>
          <w:rFonts w:ascii="Roboto" w:cs="Roboto" w:eastAsia="Roboto" w:hAnsi="Roboto"/>
          <w:sz w:val="20"/>
          <w:szCs w:val="20"/>
        </w:rPr>
      </w:pPr>
      <w:r w:rsidDel="00000000" w:rsidR="00000000" w:rsidRPr="00000000">
        <w:rPr>
          <w:rFonts w:ascii="Roboto" w:cs="Roboto" w:eastAsia="Roboto" w:hAnsi="Roboto"/>
          <w:b w:val="1"/>
          <w:sz w:val="20"/>
          <w:szCs w:val="20"/>
          <w:rtl w:val="0"/>
        </w:rPr>
        <w:t xml:space="preserve">Reports to</w:t>
      </w:r>
      <w:r w:rsidDel="00000000" w:rsidR="00000000" w:rsidRPr="00000000">
        <w:rPr>
          <w:rFonts w:ascii="Roboto" w:cs="Roboto" w:eastAsia="Roboto" w:hAnsi="Roboto"/>
          <w:sz w:val="20"/>
          <w:szCs w:val="20"/>
          <w:rtl w:val="0"/>
        </w:rPr>
        <w:t xml:space="preserve">: </w:t>
        <w:tab/>
        <w:t xml:space="preserve">Revenue Cycle Director</w:t>
      </w:r>
    </w:p>
    <w:p w:rsidR="00000000" w:rsidDel="00000000" w:rsidP="00000000" w:rsidRDefault="00000000" w:rsidRPr="00000000" w14:paraId="00000005">
      <w:pPr>
        <w:spacing w:after="0" w:line="240" w:lineRule="auto"/>
        <w:rPr>
          <w:rFonts w:ascii="Roboto" w:cs="Roboto" w:eastAsia="Roboto" w:hAnsi="Roboto"/>
          <w:sz w:val="20"/>
          <w:szCs w:val="20"/>
        </w:rPr>
      </w:pPr>
      <w:r w:rsidDel="00000000" w:rsidR="00000000" w:rsidRPr="00000000">
        <w:rPr>
          <w:rFonts w:ascii="Roboto" w:cs="Roboto" w:eastAsia="Roboto" w:hAnsi="Roboto"/>
          <w:b w:val="1"/>
          <w:sz w:val="20"/>
          <w:szCs w:val="20"/>
          <w:rtl w:val="0"/>
        </w:rPr>
        <w:t xml:space="preserve">Compensation</w:t>
      </w:r>
      <w:r w:rsidDel="00000000" w:rsidR="00000000" w:rsidRPr="00000000">
        <w:rPr>
          <w:rFonts w:ascii="Roboto" w:cs="Roboto" w:eastAsia="Roboto" w:hAnsi="Roboto"/>
          <w:sz w:val="20"/>
          <w:szCs w:val="20"/>
          <w:rtl w:val="0"/>
        </w:rPr>
        <w:t xml:space="preserve">:  TBD</w:t>
      </w:r>
    </w:p>
    <w:p w:rsidR="00000000" w:rsidDel="00000000" w:rsidP="00000000" w:rsidRDefault="00000000" w:rsidRPr="00000000" w14:paraId="00000006">
      <w:pPr>
        <w:spacing w:after="0" w:line="240" w:lineRule="auto"/>
        <w:rPr>
          <w:rFonts w:ascii="Roboto" w:cs="Roboto" w:eastAsia="Roboto" w:hAnsi="Roboto"/>
          <w:sz w:val="20"/>
          <w:szCs w:val="20"/>
        </w:rPr>
      </w:pPr>
      <w:r w:rsidDel="00000000" w:rsidR="00000000" w:rsidRPr="00000000">
        <w:rPr>
          <w:rFonts w:ascii="Roboto" w:cs="Roboto" w:eastAsia="Roboto" w:hAnsi="Roboto"/>
          <w:b w:val="1"/>
          <w:sz w:val="20"/>
          <w:szCs w:val="20"/>
          <w:rtl w:val="0"/>
        </w:rPr>
        <w:t xml:space="preserve">Location:</w:t>
      </w:r>
      <w:r w:rsidDel="00000000" w:rsidR="00000000" w:rsidRPr="00000000">
        <w:rPr>
          <w:rFonts w:ascii="Roboto" w:cs="Roboto" w:eastAsia="Roboto" w:hAnsi="Roboto"/>
          <w:sz w:val="20"/>
          <w:szCs w:val="20"/>
          <w:rtl w:val="0"/>
        </w:rPr>
        <w:t xml:space="preserve">            TBD</w:t>
      </w:r>
    </w:p>
    <w:p w:rsidR="00000000" w:rsidDel="00000000" w:rsidP="00000000" w:rsidRDefault="00000000" w:rsidRPr="00000000" w14:paraId="00000007">
      <w:pPr>
        <w:pBdr>
          <w:bottom w:color="000000" w:space="1" w:sz="4" w:val="single"/>
        </w:pBdr>
        <w:rPr>
          <w:rFonts w:ascii="Roboto" w:cs="Roboto" w:eastAsia="Roboto" w:hAnsi="Roboto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rFonts w:ascii="Roboto" w:cs="Roboto" w:eastAsia="Roboto" w:hAnsi="Roboto"/>
          <w:sz w:val="20"/>
          <w:szCs w:val="20"/>
        </w:rPr>
      </w:pPr>
      <w:r w:rsidDel="00000000" w:rsidR="00000000" w:rsidRPr="00000000">
        <w:rPr>
          <w:rFonts w:ascii="Roboto" w:cs="Roboto" w:eastAsia="Roboto" w:hAnsi="Roboto"/>
          <w:b w:val="1"/>
          <w:sz w:val="20"/>
          <w:szCs w:val="20"/>
          <w:rtl w:val="0"/>
        </w:rPr>
        <w:t xml:space="preserve">Job Description</w:t>
      </w:r>
      <w:r w:rsidDel="00000000" w:rsidR="00000000" w:rsidRPr="00000000">
        <w:rPr>
          <w:rFonts w:ascii="Roboto" w:cs="Roboto" w:eastAsia="Roboto" w:hAnsi="Roboto"/>
          <w:sz w:val="20"/>
          <w:szCs w:val="20"/>
          <w:rtl w:val="0"/>
        </w:rPr>
        <w:t xml:space="preserve">:</w:t>
      </w:r>
    </w:p>
    <w:p w:rsidR="00000000" w:rsidDel="00000000" w:rsidP="00000000" w:rsidRDefault="00000000" w:rsidRPr="00000000" w14:paraId="00000009">
      <w:pPr>
        <w:rPr>
          <w:rFonts w:ascii="Roboto" w:cs="Roboto" w:eastAsia="Roboto" w:hAnsi="Roboto"/>
          <w:sz w:val="20"/>
          <w:szCs w:val="20"/>
        </w:rPr>
      </w:pPr>
      <w:r w:rsidDel="00000000" w:rsidR="00000000" w:rsidRPr="00000000">
        <w:rPr>
          <w:rFonts w:ascii="Roboto" w:cs="Roboto" w:eastAsia="Roboto" w:hAnsi="Roboto"/>
          <w:sz w:val="20"/>
          <w:szCs w:val="20"/>
          <w:rtl w:val="0"/>
        </w:rPr>
        <w:t xml:space="preserve">The RPA Manager is responsible for leading and executing automation projects in addition to maintaining a sustainable and scalable RPA program. The RPA Manager should have a proven track record of delivering effective automations, cost savings, and operational efficiency through management of cross-functional teams and RPA technologies. </w:t>
      </w:r>
    </w:p>
    <w:p w:rsidR="00000000" w:rsidDel="00000000" w:rsidP="00000000" w:rsidRDefault="00000000" w:rsidRPr="00000000" w14:paraId="0000000A">
      <w:pPr>
        <w:rPr>
          <w:rFonts w:ascii="Roboto" w:cs="Roboto" w:eastAsia="Roboto" w:hAnsi="Roboto"/>
          <w:sz w:val="20"/>
          <w:szCs w:val="20"/>
        </w:rPr>
      </w:pPr>
      <w:r w:rsidDel="00000000" w:rsidR="00000000" w:rsidRPr="00000000">
        <w:rPr>
          <w:rFonts w:ascii="Roboto" w:cs="Roboto" w:eastAsia="Roboto" w:hAnsi="Roboto"/>
          <w:b w:val="1"/>
          <w:sz w:val="20"/>
          <w:szCs w:val="20"/>
          <w:rtl w:val="0"/>
        </w:rPr>
        <w:t xml:space="preserve">Responsibilities</w:t>
      </w:r>
      <w:r w:rsidDel="00000000" w:rsidR="00000000" w:rsidRPr="00000000">
        <w:rPr>
          <w:rFonts w:ascii="Roboto" w:cs="Roboto" w:eastAsia="Roboto" w:hAnsi="Roboto"/>
          <w:sz w:val="20"/>
          <w:szCs w:val="20"/>
          <w:rtl w:val="0"/>
        </w:rPr>
        <w:t xml:space="preserve">: 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spacing w:after="0" w:lineRule="auto"/>
        <w:ind w:left="720" w:hanging="360"/>
        <w:rPr>
          <w:rFonts w:ascii="Roboto" w:cs="Roboto" w:eastAsia="Roboto" w:hAnsi="Roboto"/>
          <w:sz w:val="20"/>
          <w:szCs w:val="20"/>
        </w:rPr>
      </w:pPr>
      <w:r w:rsidDel="00000000" w:rsidR="00000000" w:rsidRPr="00000000">
        <w:rPr>
          <w:rFonts w:ascii="Roboto" w:cs="Roboto" w:eastAsia="Roboto" w:hAnsi="Roboto"/>
          <w:sz w:val="20"/>
          <w:szCs w:val="20"/>
          <w:rtl w:val="0"/>
        </w:rPr>
        <w:t xml:space="preserve">Manage a team of RPA developers, solution architects, and other supporting roles (e.g., business process owners) who are responsible for new automation opportunities and maintaining existing automations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spacing w:after="0" w:lineRule="auto"/>
        <w:ind w:left="720" w:hanging="360"/>
        <w:rPr>
          <w:rFonts w:ascii="Roboto" w:cs="Roboto" w:eastAsia="Roboto" w:hAnsi="Roboto"/>
          <w:sz w:val="20"/>
          <w:szCs w:val="20"/>
        </w:rPr>
      </w:pPr>
      <w:r w:rsidDel="00000000" w:rsidR="00000000" w:rsidRPr="00000000">
        <w:rPr>
          <w:rFonts w:ascii="Roboto" w:cs="Roboto" w:eastAsia="Roboto" w:hAnsi="Roboto"/>
          <w:sz w:val="20"/>
          <w:szCs w:val="20"/>
          <w:rtl w:val="0"/>
        </w:rPr>
        <w:t xml:space="preserve">Lead the implementation of RPA solutions, managing project scope, resources, timelines, and budgets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spacing w:after="0" w:lineRule="auto"/>
        <w:ind w:left="720" w:hanging="360"/>
        <w:rPr>
          <w:rFonts w:ascii="Roboto" w:cs="Roboto" w:eastAsia="Roboto" w:hAnsi="Roboto"/>
          <w:sz w:val="20"/>
          <w:szCs w:val="20"/>
        </w:rPr>
      </w:pPr>
      <w:r w:rsidDel="00000000" w:rsidR="00000000" w:rsidRPr="00000000">
        <w:rPr>
          <w:rFonts w:ascii="Roboto" w:cs="Roboto" w:eastAsia="Roboto" w:hAnsi="Roboto"/>
          <w:sz w:val="20"/>
          <w:szCs w:val="20"/>
          <w:rtl w:val="0"/>
        </w:rPr>
        <w:t xml:space="preserve">Oversee the automation lifecycle, from identifying the need for automation to maintaining the automation solution</w:t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spacing w:after="0" w:lineRule="auto"/>
        <w:ind w:left="720" w:hanging="360"/>
        <w:rPr>
          <w:rFonts w:ascii="Roboto" w:cs="Roboto" w:eastAsia="Roboto" w:hAnsi="Roboto"/>
          <w:sz w:val="20"/>
          <w:szCs w:val="20"/>
        </w:rPr>
      </w:pPr>
      <w:r w:rsidDel="00000000" w:rsidR="00000000" w:rsidRPr="00000000">
        <w:rPr>
          <w:rFonts w:ascii="Roboto" w:cs="Roboto" w:eastAsia="Roboto" w:hAnsi="Roboto"/>
          <w:sz w:val="20"/>
          <w:szCs w:val="20"/>
          <w:rtl w:val="0"/>
        </w:rPr>
        <w:t xml:space="preserve">Manage the automation roadmap in collaboration with revenue cycle business process owners</w:t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spacing w:after="0" w:lineRule="auto"/>
        <w:ind w:left="720" w:hanging="360"/>
        <w:rPr>
          <w:rFonts w:ascii="Roboto" w:cs="Roboto" w:eastAsia="Roboto" w:hAnsi="Roboto"/>
          <w:sz w:val="20"/>
          <w:szCs w:val="20"/>
        </w:rPr>
      </w:pPr>
      <w:r w:rsidDel="00000000" w:rsidR="00000000" w:rsidRPr="00000000">
        <w:rPr>
          <w:rFonts w:ascii="Roboto" w:cs="Roboto" w:eastAsia="Roboto" w:hAnsi="Roboto"/>
          <w:sz w:val="20"/>
          <w:szCs w:val="20"/>
          <w:rtl w:val="0"/>
        </w:rPr>
        <w:t xml:space="preserve">Collaborate with IT, Finance, and Compliance to ensure automations are in line with organizational goals and requirements</w:t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spacing w:after="0" w:lineRule="auto"/>
        <w:ind w:left="720" w:hanging="360"/>
        <w:rPr>
          <w:rFonts w:ascii="Roboto" w:cs="Roboto" w:eastAsia="Roboto" w:hAnsi="Roboto"/>
          <w:sz w:val="20"/>
          <w:szCs w:val="20"/>
        </w:rPr>
      </w:pPr>
      <w:r w:rsidDel="00000000" w:rsidR="00000000" w:rsidRPr="00000000">
        <w:rPr>
          <w:rFonts w:ascii="Roboto" w:cs="Roboto" w:eastAsia="Roboto" w:hAnsi="Roboto"/>
          <w:sz w:val="20"/>
          <w:szCs w:val="20"/>
          <w:rtl w:val="0"/>
        </w:rPr>
        <w:t xml:space="preserve">Identify staffing requirements based on automation roadmap, automation program goals, and developer to automation ratio</w:t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spacing w:after="0" w:lineRule="auto"/>
        <w:ind w:left="720" w:hanging="360"/>
        <w:rPr>
          <w:rFonts w:ascii="Roboto" w:cs="Roboto" w:eastAsia="Roboto" w:hAnsi="Roboto"/>
          <w:sz w:val="20"/>
          <w:szCs w:val="20"/>
        </w:rPr>
      </w:pPr>
      <w:r w:rsidDel="00000000" w:rsidR="00000000" w:rsidRPr="00000000">
        <w:rPr>
          <w:rFonts w:ascii="Roboto" w:cs="Roboto" w:eastAsia="Roboto" w:hAnsi="Roboto"/>
          <w:sz w:val="20"/>
          <w:szCs w:val="20"/>
          <w:rtl w:val="0"/>
        </w:rPr>
        <w:t xml:space="preserve">Research and identify opportunities for expanded technology capabilities such as APIs, OCR, machine learning, etc.</w:t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spacing w:after="0" w:lineRule="auto"/>
        <w:ind w:left="720" w:hanging="360"/>
        <w:rPr>
          <w:rFonts w:ascii="Roboto" w:cs="Roboto" w:eastAsia="Roboto" w:hAnsi="Roboto"/>
          <w:sz w:val="20"/>
          <w:szCs w:val="20"/>
        </w:rPr>
      </w:pPr>
      <w:r w:rsidDel="00000000" w:rsidR="00000000" w:rsidRPr="00000000">
        <w:rPr>
          <w:rFonts w:ascii="Roboto" w:cs="Roboto" w:eastAsia="Roboto" w:hAnsi="Roboto"/>
          <w:sz w:val="20"/>
          <w:szCs w:val="20"/>
          <w:rtl w:val="0"/>
        </w:rPr>
        <w:t xml:space="preserve">Facilitate the automation program governance committee and ensure all automation initiatives adhere to the automation governance model</w:t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spacing w:after="0" w:lineRule="auto"/>
        <w:ind w:left="720" w:hanging="360"/>
        <w:rPr>
          <w:rFonts w:ascii="Roboto" w:cs="Roboto" w:eastAsia="Roboto" w:hAnsi="Roboto"/>
          <w:sz w:val="20"/>
          <w:szCs w:val="20"/>
        </w:rPr>
      </w:pPr>
      <w:r w:rsidDel="00000000" w:rsidR="00000000" w:rsidRPr="00000000">
        <w:rPr>
          <w:rFonts w:ascii="Roboto" w:cs="Roboto" w:eastAsia="Roboto" w:hAnsi="Roboto"/>
          <w:sz w:val="20"/>
          <w:szCs w:val="20"/>
          <w:rtl w:val="0"/>
        </w:rPr>
        <w:t xml:space="preserve">Determine, track, and report on automation metrics relevant to the automation program and individual automations</w:t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spacing w:after="0" w:lineRule="auto"/>
        <w:ind w:left="720" w:hanging="360"/>
        <w:rPr>
          <w:rFonts w:ascii="Roboto" w:cs="Roboto" w:eastAsia="Roboto" w:hAnsi="Roboto"/>
          <w:sz w:val="20"/>
          <w:szCs w:val="20"/>
        </w:rPr>
      </w:pPr>
      <w:r w:rsidDel="00000000" w:rsidR="00000000" w:rsidRPr="00000000">
        <w:rPr>
          <w:rFonts w:ascii="Roboto" w:cs="Roboto" w:eastAsia="Roboto" w:hAnsi="Roboto"/>
          <w:sz w:val="20"/>
          <w:szCs w:val="20"/>
          <w:rtl w:val="0"/>
        </w:rPr>
        <w:t xml:space="preserve">Lead the automation platform evaluation and selection process and/or maintains the automation platform relationship</w:t>
      </w:r>
    </w:p>
    <w:p w:rsidR="00000000" w:rsidDel="00000000" w:rsidP="00000000" w:rsidRDefault="00000000" w:rsidRPr="00000000" w14:paraId="00000015">
      <w:pPr>
        <w:spacing w:after="0" w:lineRule="auto"/>
        <w:rPr>
          <w:rFonts w:ascii="Roboto" w:cs="Roboto" w:eastAsia="Roboto" w:hAnsi="Roboto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>
          <w:rFonts w:ascii="Roboto" w:cs="Roboto" w:eastAsia="Roboto" w:hAnsi="Roboto"/>
          <w:color w:val="000000"/>
          <w:sz w:val="20"/>
          <w:szCs w:val="20"/>
        </w:rPr>
      </w:pPr>
      <w:r w:rsidDel="00000000" w:rsidR="00000000" w:rsidRPr="00000000">
        <w:rPr>
          <w:rFonts w:ascii="Roboto" w:cs="Roboto" w:eastAsia="Roboto" w:hAnsi="Roboto"/>
          <w:b w:val="1"/>
          <w:sz w:val="20"/>
          <w:szCs w:val="20"/>
          <w:rtl w:val="0"/>
        </w:rPr>
        <w:t xml:space="preserve">Qualifications</w:t>
      </w:r>
      <w:r w:rsidDel="00000000" w:rsidR="00000000" w:rsidRPr="00000000">
        <w:rPr>
          <w:rFonts w:ascii="Roboto" w:cs="Roboto" w:eastAsia="Roboto" w:hAnsi="Roboto"/>
          <w:sz w:val="20"/>
          <w:szCs w:val="20"/>
          <w:rtl w:val="0"/>
        </w:rPr>
        <w:t xml:space="preserve">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numPr>
          <w:ilvl w:val="0"/>
          <w:numId w:val="2"/>
        </w:numPr>
        <w:spacing w:after="0" w:lineRule="auto"/>
        <w:ind w:left="720" w:hanging="360"/>
        <w:rPr>
          <w:rFonts w:ascii="Roboto" w:cs="Roboto" w:eastAsia="Roboto" w:hAnsi="Roboto"/>
          <w:sz w:val="20"/>
          <w:szCs w:val="20"/>
        </w:rPr>
      </w:pPr>
      <w:r w:rsidDel="00000000" w:rsidR="00000000" w:rsidRPr="00000000">
        <w:rPr>
          <w:rFonts w:ascii="Roboto" w:cs="Roboto" w:eastAsia="Roboto" w:hAnsi="Roboto"/>
          <w:sz w:val="20"/>
          <w:szCs w:val="20"/>
          <w:rtl w:val="0"/>
        </w:rPr>
        <w:t xml:space="preserve">3+ years of experience in RPA tools and automation platforms like UiPath, Automation Anywhere, Blue Prism, etc.</w:t>
      </w:r>
    </w:p>
    <w:p w:rsidR="00000000" w:rsidDel="00000000" w:rsidP="00000000" w:rsidRDefault="00000000" w:rsidRPr="00000000" w14:paraId="00000018">
      <w:pPr>
        <w:numPr>
          <w:ilvl w:val="0"/>
          <w:numId w:val="2"/>
        </w:numPr>
        <w:spacing w:after="0" w:lineRule="auto"/>
        <w:ind w:left="720" w:hanging="360"/>
        <w:rPr>
          <w:rFonts w:ascii="Roboto" w:cs="Roboto" w:eastAsia="Roboto" w:hAnsi="Roboto"/>
          <w:sz w:val="20"/>
          <w:szCs w:val="20"/>
        </w:rPr>
      </w:pPr>
      <w:r w:rsidDel="00000000" w:rsidR="00000000" w:rsidRPr="00000000">
        <w:rPr>
          <w:rFonts w:ascii="Roboto" w:cs="Roboto" w:eastAsia="Roboto" w:hAnsi="Roboto"/>
          <w:sz w:val="20"/>
          <w:szCs w:val="20"/>
          <w:rtl w:val="0"/>
        </w:rPr>
        <w:t xml:space="preserve">5+ years of experience in Revenue Cycle and/or healthcare related industries</w:t>
      </w:r>
    </w:p>
    <w:p w:rsidR="00000000" w:rsidDel="00000000" w:rsidP="00000000" w:rsidRDefault="00000000" w:rsidRPr="00000000" w14:paraId="00000019">
      <w:pPr>
        <w:numPr>
          <w:ilvl w:val="0"/>
          <w:numId w:val="2"/>
        </w:numPr>
        <w:spacing w:after="0" w:lineRule="auto"/>
        <w:ind w:left="720" w:hanging="360"/>
        <w:rPr>
          <w:rFonts w:ascii="Roboto" w:cs="Roboto" w:eastAsia="Roboto" w:hAnsi="Roboto"/>
          <w:sz w:val="20"/>
          <w:szCs w:val="20"/>
        </w:rPr>
      </w:pPr>
      <w:r w:rsidDel="00000000" w:rsidR="00000000" w:rsidRPr="00000000">
        <w:rPr>
          <w:rFonts w:ascii="Roboto" w:cs="Roboto" w:eastAsia="Roboto" w:hAnsi="Roboto"/>
          <w:sz w:val="20"/>
          <w:szCs w:val="20"/>
          <w:rtl w:val="0"/>
        </w:rPr>
        <w:t xml:space="preserve">3+ years of experience leading teams</w:t>
      </w:r>
    </w:p>
    <w:p w:rsidR="00000000" w:rsidDel="00000000" w:rsidP="00000000" w:rsidRDefault="00000000" w:rsidRPr="00000000" w14:paraId="0000001A">
      <w:pPr>
        <w:spacing w:after="0" w:lineRule="auto"/>
        <w:rPr>
          <w:rFonts w:ascii="Roboto" w:cs="Roboto" w:eastAsia="Roboto" w:hAnsi="Roboto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0" w:lineRule="auto"/>
        <w:rPr>
          <w:rFonts w:ascii="Roboto" w:cs="Roboto" w:eastAsia="Roboto" w:hAnsi="Roboto"/>
          <w:sz w:val="20"/>
          <w:szCs w:val="20"/>
        </w:rPr>
      </w:pPr>
      <w:r w:rsidDel="00000000" w:rsidR="00000000" w:rsidRPr="00000000">
        <w:rPr>
          <w:rFonts w:ascii="Roboto" w:cs="Roboto" w:eastAsia="Roboto" w:hAnsi="Roboto"/>
          <w:b w:val="1"/>
          <w:sz w:val="20"/>
          <w:szCs w:val="20"/>
          <w:rtl w:val="0"/>
        </w:rPr>
        <w:t xml:space="preserve">Experience</w:t>
      </w:r>
      <w:r w:rsidDel="00000000" w:rsidR="00000000" w:rsidRPr="00000000">
        <w:rPr>
          <w:rFonts w:ascii="Roboto" w:cs="Roboto" w:eastAsia="Roboto" w:hAnsi="Roboto"/>
          <w:sz w:val="20"/>
          <w:szCs w:val="20"/>
          <w:rtl w:val="0"/>
        </w:rPr>
        <w:t xml:space="preserve">:</w:t>
      </w:r>
    </w:p>
    <w:p w:rsidR="00000000" w:rsidDel="00000000" w:rsidP="00000000" w:rsidRDefault="00000000" w:rsidRPr="00000000" w14:paraId="0000001C">
      <w:pPr>
        <w:numPr>
          <w:ilvl w:val="0"/>
          <w:numId w:val="2"/>
        </w:numPr>
        <w:spacing w:after="0" w:lineRule="auto"/>
        <w:ind w:left="720" w:hanging="360"/>
        <w:rPr>
          <w:rFonts w:ascii="Roboto" w:cs="Roboto" w:eastAsia="Roboto" w:hAnsi="Roboto"/>
          <w:sz w:val="20"/>
          <w:szCs w:val="20"/>
        </w:rPr>
      </w:pPr>
      <w:r w:rsidDel="00000000" w:rsidR="00000000" w:rsidRPr="00000000">
        <w:rPr>
          <w:rFonts w:ascii="Roboto" w:cs="Roboto" w:eastAsia="Roboto" w:hAnsi="Roboto"/>
          <w:sz w:val="20"/>
          <w:szCs w:val="20"/>
          <w:rtl w:val="0"/>
        </w:rPr>
        <w:t xml:space="preserve">Required experience: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numPr>
          <w:ilvl w:val="1"/>
          <w:numId w:val="2"/>
        </w:numPr>
        <w:spacing w:after="0" w:lineRule="auto"/>
        <w:ind w:left="1440" w:hanging="360"/>
        <w:rPr>
          <w:rFonts w:ascii="Roboto" w:cs="Roboto" w:eastAsia="Roboto" w:hAnsi="Roboto"/>
          <w:sz w:val="20"/>
          <w:szCs w:val="20"/>
        </w:rPr>
      </w:pPr>
      <w:r w:rsidDel="00000000" w:rsidR="00000000" w:rsidRPr="00000000">
        <w:rPr>
          <w:rFonts w:ascii="Roboto" w:cs="Roboto" w:eastAsia="Roboto" w:hAnsi="Roboto"/>
          <w:sz w:val="20"/>
          <w:szCs w:val="20"/>
          <w:rtl w:val="0"/>
        </w:rPr>
        <w:t xml:space="preserve">RPA platform such as UiPath, Blue Prism, Automation Anywhere, or Power Automate</w:t>
      </w:r>
    </w:p>
    <w:p w:rsidR="00000000" w:rsidDel="00000000" w:rsidP="00000000" w:rsidRDefault="00000000" w:rsidRPr="00000000" w14:paraId="0000001E">
      <w:pPr>
        <w:numPr>
          <w:ilvl w:val="1"/>
          <w:numId w:val="2"/>
        </w:numPr>
        <w:spacing w:after="0" w:lineRule="auto"/>
        <w:ind w:left="1440" w:hanging="360"/>
        <w:rPr>
          <w:rFonts w:ascii="Roboto" w:cs="Roboto" w:eastAsia="Roboto" w:hAnsi="Roboto"/>
          <w:sz w:val="20"/>
          <w:szCs w:val="20"/>
        </w:rPr>
      </w:pPr>
      <w:r w:rsidDel="00000000" w:rsidR="00000000" w:rsidRPr="00000000">
        <w:rPr>
          <w:rFonts w:ascii="Roboto" w:cs="Roboto" w:eastAsia="Roboto" w:hAnsi="Roboto"/>
          <w:sz w:val="20"/>
          <w:szCs w:val="20"/>
          <w:rtl w:val="0"/>
        </w:rPr>
        <w:t xml:space="preserve">Non-RPA technologies such as native EHR solutions and APIs</w:t>
      </w:r>
    </w:p>
    <w:p w:rsidR="00000000" w:rsidDel="00000000" w:rsidP="00000000" w:rsidRDefault="00000000" w:rsidRPr="00000000" w14:paraId="0000001F">
      <w:pPr>
        <w:numPr>
          <w:ilvl w:val="1"/>
          <w:numId w:val="2"/>
        </w:numPr>
        <w:spacing w:after="0" w:lineRule="auto"/>
        <w:ind w:left="1440" w:hanging="360"/>
        <w:rPr>
          <w:rFonts w:ascii="Roboto" w:cs="Roboto" w:eastAsia="Roboto" w:hAnsi="Roboto"/>
          <w:sz w:val="20"/>
          <w:szCs w:val="20"/>
        </w:rPr>
      </w:pPr>
      <w:r w:rsidDel="00000000" w:rsidR="00000000" w:rsidRPr="00000000">
        <w:rPr>
          <w:rFonts w:ascii="Roboto" w:cs="Roboto" w:eastAsia="Roboto" w:hAnsi="Roboto"/>
          <w:sz w:val="20"/>
          <w:szCs w:val="20"/>
          <w:rtl w:val="0"/>
        </w:rPr>
        <w:t xml:space="preserve">Automation infrastructure and configuration</w:t>
      </w:r>
    </w:p>
    <w:p w:rsidR="00000000" w:rsidDel="00000000" w:rsidP="00000000" w:rsidRDefault="00000000" w:rsidRPr="00000000" w14:paraId="00000020">
      <w:pPr>
        <w:numPr>
          <w:ilvl w:val="1"/>
          <w:numId w:val="2"/>
        </w:numPr>
        <w:spacing w:after="0" w:lineRule="auto"/>
        <w:ind w:left="1440" w:hanging="360"/>
        <w:rPr>
          <w:rFonts w:ascii="Roboto" w:cs="Roboto" w:eastAsia="Roboto" w:hAnsi="Roboto"/>
          <w:sz w:val="20"/>
          <w:szCs w:val="20"/>
        </w:rPr>
      </w:pPr>
      <w:r w:rsidDel="00000000" w:rsidR="00000000" w:rsidRPr="00000000">
        <w:rPr>
          <w:rFonts w:ascii="Roboto" w:cs="Roboto" w:eastAsia="Roboto" w:hAnsi="Roboto"/>
          <w:sz w:val="20"/>
          <w:szCs w:val="20"/>
          <w:rtl w:val="0"/>
        </w:rPr>
        <w:t xml:space="preserve">Database, data transfer, and management applications </w:t>
      </w:r>
    </w:p>
    <w:p w:rsidR="00000000" w:rsidDel="00000000" w:rsidP="00000000" w:rsidRDefault="00000000" w:rsidRPr="00000000" w14:paraId="00000021">
      <w:pPr>
        <w:numPr>
          <w:ilvl w:val="1"/>
          <w:numId w:val="2"/>
        </w:numPr>
        <w:spacing w:after="0" w:lineRule="auto"/>
        <w:ind w:left="1440" w:hanging="360"/>
        <w:rPr>
          <w:rFonts w:ascii="Roboto" w:cs="Roboto" w:eastAsia="Roboto" w:hAnsi="Roboto"/>
          <w:sz w:val="20"/>
          <w:szCs w:val="20"/>
        </w:rPr>
      </w:pPr>
      <w:r w:rsidDel="00000000" w:rsidR="00000000" w:rsidRPr="00000000">
        <w:rPr>
          <w:rFonts w:ascii="Roboto" w:cs="Roboto" w:eastAsia="Roboto" w:hAnsi="Roboto"/>
          <w:sz w:val="20"/>
          <w:szCs w:val="20"/>
          <w:rtl w:val="0"/>
        </w:rPr>
        <w:t xml:space="preserve">Electronic health record systems</w:t>
      </w:r>
    </w:p>
    <w:p w:rsidR="00000000" w:rsidDel="00000000" w:rsidP="00000000" w:rsidRDefault="00000000" w:rsidRPr="00000000" w14:paraId="00000022">
      <w:pPr>
        <w:numPr>
          <w:ilvl w:val="0"/>
          <w:numId w:val="2"/>
        </w:numPr>
        <w:spacing w:after="0" w:lineRule="auto"/>
        <w:ind w:left="720" w:hanging="360"/>
        <w:rPr>
          <w:rFonts w:ascii="Roboto" w:cs="Roboto" w:eastAsia="Roboto" w:hAnsi="Roboto"/>
          <w:sz w:val="20"/>
          <w:szCs w:val="20"/>
        </w:rPr>
      </w:pPr>
      <w:r w:rsidDel="00000000" w:rsidR="00000000" w:rsidRPr="00000000">
        <w:rPr>
          <w:rFonts w:ascii="Roboto" w:cs="Roboto" w:eastAsia="Roboto" w:hAnsi="Roboto"/>
          <w:sz w:val="20"/>
          <w:szCs w:val="20"/>
          <w:rtl w:val="0"/>
        </w:rPr>
        <w:t xml:space="preserve">Preferred experience: </w:t>
      </w:r>
    </w:p>
    <w:p w:rsidR="00000000" w:rsidDel="00000000" w:rsidP="00000000" w:rsidRDefault="00000000" w:rsidRPr="00000000" w14:paraId="00000023">
      <w:pPr>
        <w:numPr>
          <w:ilvl w:val="1"/>
          <w:numId w:val="2"/>
        </w:numPr>
        <w:spacing w:after="0" w:lineRule="auto"/>
        <w:ind w:left="1440" w:hanging="360"/>
        <w:rPr>
          <w:rFonts w:ascii="Roboto" w:cs="Roboto" w:eastAsia="Roboto" w:hAnsi="Roboto"/>
          <w:sz w:val="20"/>
          <w:szCs w:val="20"/>
        </w:rPr>
      </w:pPr>
      <w:r w:rsidDel="00000000" w:rsidR="00000000" w:rsidRPr="00000000">
        <w:rPr>
          <w:rFonts w:ascii="Roboto" w:cs="Roboto" w:eastAsia="Roboto" w:hAnsi="Roboto"/>
          <w:sz w:val="20"/>
          <w:szCs w:val="20"/>
          <w:rtl w:val="0"/>
        </w:rPr>
        <w:t xml:space="preserve">Building RPA solutions and or scoping automations as a Solution Architect</w:t>
      </w:r>
    </w:p>
    <w:p w:rsidR="00000000" w:rsidDel="00000000" w:rsidP="00000000" w:rsidRDefault="00000000" w:rsidRPr="00000000" w14:paraId="00000024">
      <w:pPr>
        <w:numPr>
          <w:ilvl w:val="1"/>
          <w:numId w:val="2"/>
        </w:numPr>
        <w:spacing w:after="0" w:lineRule="auto"/>
        <w:ind w:left="1440" w:hanging="360"/>
        <w:rPr>
          <w:rFonts w:ascii="Roboto" w:cs="Roboto" w:eastAsia="Roboto" w:hAnsi="Roboto"/>
          <w:sz w:val="20"/>
          <w:szCs w:val="20"/>
        </w:rPr>
      </w:pPr>
      <w:r w:rsidDel="00000000" w:rsidR="00000000" w:rsidRPr="00000000">
        <w:rPr>
          <w:rFonts w:ascii="Roboto" w:cs="Roboto" w:eastAsia="Roboto" w:hAnsi="Roboto"/>
          <w:sz w:val="20"/>
          <w:szCs w:val="20"/>
          <w:rtl w:val="0"/>
        </w:rPr>
        <w:t xml:space="preserve">Familiarity with common revenue cycle EDI transactions, such as 835, 277, etc. </w:t>
      </w:r>
    </w:p>
    <w:p w:rsidR="00000000" w:rsidDel="00000000" w:rsidP="00000000" w:rsidRDefault="00000000" w:rsidRPr="00000000" w14:paraId="00000025">
      <w:pPr>
        <w:numPr>
          <w:ilvl w:val="1"/>
          <w:numId w:val="2"/>
        </w:numPr>
        <w:spacing w:after="0" w:lineRule="auto"/>
        <w:ind w:left="1440" w:hanging="360"/>
        <w:rPr>
          <w:rFonts w:ascii="Roboto" w:cs="Roboto" w:eastAsia="Roboto" w:hAnsi="Roboto"/>
          <w:sz w:val="20"/>
          <w:szCs w:val="20"/>
        </w:rPr>
      </w:pPr>
      <w:r w:rsidDel="00000000" w:rsidR="00000000" w:rsidRPr="00000000">
        <w:rPr>
          <w:rFonts w:ascii="Roboto" w:cs="Roboto" w:eastAsia="Roboto" w:hAnsi="Roboto"/>
          <w:sz w:val="20"/>
          <w:szCs w:val="20"/>
          <w:rtl w:val="0"/>
        </w:rPr>
        <w:t xml:space="preserve">Using analytical tools such as SQL, Power BI, etc. </w:t>
      </w:r>
    </w:p>
    <w:p w:rsidR="00000000" w:rsidDel="00000000" w:rsidP="00000000" w:rsidRDefault="00000000" w:rsidRPr="00000000" w14:paraId="00000026">
      <w:pPr>
        <w:spacing w:after="0" w:lineRule="auto"/>
        <w:rPr>
          <w:rFonts w:ascii="Roboto" w:cs="Roboto" w:eastAsia="Roboto" w:hAnsi="Roboto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after="0" w:lineRule="auto"/>
        <w:rPr>
          <w:rFonts w:ascii="Roboto" w:cs="Roboto" w:eastAsia="Roboto" w:hAnsi="Roboto"/>
          <w:b w:val="1"/>
          <w:sz w:val="20"/>
          <w:szCs w:val="20"/>
        </w:rPr>
      </w:pPr>
      <w:r w:rsidDel="00000000" w:rsidR="00000000" w:rsidRPr="00000000">
        <w:rPr>
          <w:rFonts w:ascii="Roboto" w:cs="Roboto" w:eastAsia="Roboto" w:hAnsi="Roboto"/>
          <w:b w:val="1"/>
          <w:sz w:val="20"/>
          <w:szCs w:val="20"/>
          <w:rtl w:val="0"/>
        </w:rPr>
        <w:t xml:space="preserve">Competencies</w:t>
      </w:r>
    </w:p>
    <w:p w:rsidR="00000000" w:rsidDel="00000000" w:rsidP="00000000" w:rsidRDefault="00000000" w:rsidRPr="00000000" w14:paraId="00000028">
      <w:pPr>
        <w:numPr>
          <w:ilvl w:val="0"/>
          <w:numId w:val="2"/>
        </w:numPr>
        <w:spacing w:after="0" w:lineRule="auto"/>
        <w:ind w:left="720" w:hanging="360"/>
        <w:rPr>
          <w:rFonts w:ascii="Roboto" w:cs="Roboto" w:eastAsia="Roboto" w:hAnsi="Roboto"/>
          <w:sz w:val="20"/>
          <w:szCs w:val="20"/>
        </w:rPr>
      </w:pPr>
      <w:r w:rsidDel="00000000" w:rsidR="00000000" w:rsidRPr="00000000">
        <w:rPr>
          <w:rFonts w:ascii="Roboto" w:cs="Roboto" w:eastAsia="Roboto" w:hAnsi="Roboto"/>
          <w:sz w:val="20"/>
          <w:szCs w:val="20"/>
          <w:rtl w:val="0"/>
        </w:rPr>
        <w:t xml:space="preserve">Strong written and oral communication skills, including the ability to present technical details to non-technical audiences</w:t>
      </w:r>
    </w:p>
    <w:p w:rsidR="00000000" w:rsidDel="00000000" w:rsidP="00000000" w:rsidRDefault="00000000" w:rsidRPr="00000000" w14:paraId="00000029">
      <w:pPr>
        <w:numPr>
          <w:ilvl w:val="0"/>
          <w:numId w:val="2"/>
        </w:numPr>
        <w:spacing w:after="0" w:lineRule="auto"/>
        <w:ind w:left="720" w:hanging="360"/>
        <w:rPr>
          <w:rFonts w:ascii="Roboto" w:cs="Roboto" w:eastAsia="Roboto" w:hAnsi="Roboto"/>
          <w:sz w:val="20"/>
          <w:szCs w:val="20"/>
        </w:rPr>
      </w:pPr>
      <w:r w:rsidDel="00000000" w:rsidR="00000000" w:rsidRPr="00000000">
        <w:rPr>
          <w:rFonts w:ascii="Roboto" w:cs="Roboto" w:eastAsia="Roboto" w:hAnsi="Roboto"/>
          <w:sz w:val="20"/>
          <w:szCs w:val="20"/>
          <w:rtl w:val="0"/>
        </w:rPr>
        <w:t xml:space="preserve">Self-motivated and resourceful with the ability to multitask and meet deadlines under pressure</w:t>
      </w:r>
    </w:p>
    <w:p w:rsidR="00000000" w:rsidDel="00000000" w:rsidP="00000000" w:rsidRDefault="00000000" w:rsidRPr="00000000" w14:paraId="0000002A">
      <w:pPr>
        <w:numPr>
          <w:ilvl w:val="0"/>
          <w:numId w:val="2"/>
        </w:numPr>
        <w:spacing w:after="0" w:lineRule="auto"/>
        <w:ind w:left="720" w:hanging="360"/>
        <w:rPr>
          <w:rFonts w:ascii="Roboto" w:cs="Roboto" w:eastAsia="Roboto" w:hAnsi="Roboto"/>
          <w:sz w:val="20"/>
          <w:szCs w:val="20"/>
        </w:rPr>
      </w:pPr>
      <w:r w:rsidDel="00000000" w:rsidR="00000000" w:rsidRPr="00000000">
        <w:rPr>
          <w:rFonts w:ascii="Roboto" w:cs="Roboto" w:eastAsia="Roboto" w:hAnsi="Roboto"/>
          <w:sz w:val="20"/>
          <w:szCs w:val="20"/>
          <w:rtl w:val="0"/>
        </w:rPr>
        <w:t xml:space="preserve">Results oriented with proven track record of delivering large, complex challenges</w:t>
      </w:r>
    </w:p>
    <w:p w:rsidR="00000000" w:rsidDel="00000000" w:rsidP="00000000" w:rsidRDefault="00000000" w:rsidRPr="00000000" w14:paraId="0000002B">
      <w:pPr>
        <w:numPr>
          <w:ilvl w:val="0"/>
          <w:numId w:val="2"/>
        </w:numPr>
        <w:spacing w:after="0" w:lineRule="auto"/>
        <w:ind w:left="720" w:hanging="360"/>
        <w:rPr>
          <w:rFonts w:ascii="Roboto" w:cs="Roboto" w:eastAsia="Roboto" w:hAnsi="Roboto"/>
          <w:sz w:val="20"/>
          <w:szCs w:val="20"/>
        </w:rPr>
      </w:pPr>
      <w:r w:rsidDel="00000000" w:rsidR="00000000" w:rsidRPr="00000000">
        <w:rPr>
          <w:rFonts w:ascii="Roboto" w:cs="Roboto" w:eastAsia="Roboto" w:hAnsi="Roboto"/>
          <w:sz w:val="20"/>
          <w:szCs w:val="20"/>
          <w:rtl w:val="0"/>
        </w:rPr>
        <w:t xml:space="preserve">Strong process improvement background</w:t>
      </w:r>
    </w:p>
    <w:p w:rsidR="00000000" w:rsidDel="00000000" w:rsidP="00000000" w:rsidRDefault="00000000" w:rsidRPr="00000000" w14:paraId="0000002C">
      <w:pPr>
        <w:numPr>
          <w:ilvl w:val="0"/>
          <w:numId w:val="2"/>
        </w:numPr>
        <w:spacing w:after="0" w:lineRule="auto"/>
        <w:ind w:left="720" w:hanging="360"/>
        <w:rPr>
          <w:rFonts w:ascii="Roboto" w:cs="Roboto" w:eastAsia="Roboto" w:hAnsi="Roboto"/>
          <w:sz w:val="20"/>
          <w:szCs w:val="20"/>
        </w:rPr>
      </w:pPr>
      <w:r w:rsidDel="00000000" w:rsidR="00000000" w:rsidRPr="00000000">
        <w:rPr>
          <w:rFonts w:ascii="Roboto" w:cs="Roboto" w:eastAsia="Roboto" w:hAnsi="Roboto"/>
          <w:sz w:val="20"/>
          <w:szCs w:val="20"/>
          <w:rtl w:val="0"/>
        </w:rPr>
        <w:t xml:space="preserve">Strong stakeholder management</w:t>
      </w:r>
    </w:p>
    <w:p w:rsidR="00000000" w:rsidDel="00000000" w:rsidP="00000000" w:rsidRDefault="00000000" w:rsidRPr="00000000" w14:paraId="0000002D">
      <w:pPr>
        <w:rPr>
          <w:rFonts w:ascii="Roboto" w:cs="Roboto" w:eastAsia="Roboto" w:hAnsi="Roboto"/>
          <w:sz w:val="20"/>
          <w:szCs w:val="20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Courier New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oto Sans Symbols">
    <w:embedRegular w:fontKey="{00000000-0000-0000-0000-000000000000}" r:id="rId5" w:subsetted="0"/>
    <w:embedBold w:fontKey="{00000000-0000-0000-0000-000000000000}" r:id="rId6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E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80"/>
        <w:tab w:val="right" w:leader="none" w:pos="9360"/>
      </w:tabs>
      <w:spacing w:after="0" w:line="240" w:lineRule="auto"/>
      <w:jc w:val="center"/>
      <w:rPr>
        <w:color w:val="000000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5086350</wp:posOffset>
          </wp:positionH>
          <wp:positionV relativeFrom="paragraph">
            <wp:posOffset>-304799</wp:posOffset>
          </wp:positionV>
          <wp:extent cx="1557338" cy="624557"/>
          <wp:effectExtent b="0" l="0" r="0" t="0"/>
          <wp:wrapNone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557338" cy="624557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paragraph" w:styleId="Heading1">
    <w:name w:val="heading 1"/>
    <w:basedOn w:val="Normal"/>
    <w:next w:val="Normal"/>
    <w:uiPriority w:val="9"/>
    <w:qFormat w:val="1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</w:rPr>
  </w:style>
  <w:style w:type="paragraph" w:styleId="Heading6">
    <w:name w:val="heading 6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Title">
    <w:name w:val="Title"/>
    <w:basedOn w:val="Normal"/>
    <w:next w:val="Normal"/>
    <w:uiPriority w:val="10"/>
    <w:qFormat w:val="1"/>
    <w:pPr>
      <w:keepNext w:val="1"/>
      <w:keepLines w:val="1"/>
      <w:spacing w:after="120" w:before="480"/>
    </w:pPr>
    <w:rPr>
      <w:b w:val="1"/>
      <w:sz w:val="72"/>
      <w:szCs w:val="72"/>
    </w:rPr>
  </w:style>
  <w:style w:type="paragraph" w:styleId="ListParagraph">
    <w:name w:val="List Paragraph"/>
    <w:basedOn w:val="Normal"/>
    <w:uiPriority w:val="99"/>
    <w:qFormat w:val="1"/>
    <w:rsid w:val="00C277EA"/>
    <w:pPr>
      <w:ind w:left="720"/>
      <w:contextualSpacing w:val="1"/>
    </w:pPr>
  </w:style>
  <w:style w:type="paragraph" w:styleId="Header">
    <w:name w:val="header"/>
    <w:basedOn w:val="Normal"/>
    <w:link w:val="HeaderChar"/>
    <w:uiPriority w:val="99"/>
    <w:unhideWhenUsed w:val="1"/>
    <w:rsid w:val="00085813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085813"/>
  </w:style>
  <w:style w:type="paragraph" w:styleId="Footer">
    <w:name w:val="footer"/>
    <w:basedOn w:val="Normal"/>
    <w:link w:val="FooterChar"/>
    <w:uiPriority w:val="99"/>
    <w:unhideWhenUsed w:val="1"/>
    <w:rsid w:val="00085813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085813"/>
  </w:style>
  <w:style w:type="paragraph" w:styleId="BalloonText">
    <w:name w:val="Balloon Text"/>
    <w:basedOn w:val="Normal"/>
    <w:link w:val="BalloonTextChar"/>
    <w:uiPriority w:val="99"/>
    <w:semiHidden w:val="1"/>
    <w:unhideWhenUsed w:val="1"/>
    <w:rsid w:val="00CB5124"/>
    <w:pPr>
      <w:spacing w:after="0" w:line="240" w:lineRule="auto"/>
    </w:pPr>
    <w:rPr>
      <w:rFonts w:ascii="Segoe UI" w:cs="Segoe UI" w:hAnsi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 w:val="1"/>
    <w:rsid w:val="00CB5124"/>
    <w:rPr>
      <w:rFonts w:ascii="Segoe UI" w:cs="Segoe UI" w:hAnsi="Segoe UI"/>
      <w:sz w:val="18"/>
      <w:szCs w:val="18"/>
    </w:rPr>
  </w:style>
  <w:style w:type="paragraph" w:styleId="listbulletindented" w:customStyle="1">
    <w:name w:val="listbulletindented"/>
    <w:basedOn w:val="Normal"/>
    <w:uiPriority w:val="99"/>
    <w:rsid w:val="00EF57DA"/>
    <w:pPr>
      <w:tabs>
        <w:tab w:val="num" w:pos="720"/>
      </w:tabs>
      <w:spacing w:after="0" w:line="240" w:lineRule="auto"/>
      <w:ind w:left="720" w:hanging="360"/>
    </w:pPr>
    <w:rPr>
      <w:rFonts w:ascii="Trebuchet MS" w:cs="Times New Roman" w:hAnsi="Trebuchet MS"/>
      <w:sz w:val="20"/>
      <w:szCs w:val="20"/>
    </w:rPr>
  </w:style>
  <w:style w:type="paragraph" w:styleId="NormalWeb">
    <w:name w:val="Normal (Web)"/>
    <w:basedOn w:val="Normal"/>
    <w:uiPriority w:val="99"/>
    <w:semiHidden w:val="1"/>
    <w:unhideWhenUsed w:val="1"/>
    <w:rsid w:val="00251A8B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</w:rPr>
  </w:style>
  <w:style w:type="character" w:styleId="Strong">
    <w:name w:val="Strong"/>
    <w:basedOn w:val="DefaultParagraphFont"/>
    <w:uiPriority w:val="22"/>
    <w:qFormat w:val="1"/>
    <w:rsid w:val="00251A8B"/>
    <w:rPr>
      <w:b w:val="1"/>
      <w:bCs w:val="1"/>
    </w:rPr>
  </w:style>
  <w:style w:type="character" w:styleId="Emphasis">
    <w:name w:val="Emphasis"/>
    <w:basedOn w:val="DefaultParagraphFont"/>
    <w:uiPriority w:val="20"/>
    <w:qFormat w:val="1"/>
    <w:rsid w:val="00251A8B"/>
    <w:rPr>
      <w:i w:val="1"/>
      <w:iCs w:val="1"/>
    </w:rPr>
  </w:style>
  <w:style w:type="paragraph" w:styleId="listheading" w:customStyle="1">
    <w:name w:val="listheading"/>
    <w:basedOn w:val="Normal"/>
    <w:uiPriority w:val="99"/>
    <w:rsid w:val="007F506D"/>
    <w:pPr>
      <w:spacing w:after="120" w:line="240" w:lineRule="auto"/>
    </w:pPr>
    <w:rPr>
      <w:rFonts w:ascii="Trebuchet MS" w:hAnsi="Trebuchet MS"/>
      <w:b w:val="1"/>
      <w:bCs w:val="1"/>
      <w:sz w:val="20"/>
      <w:szCs w:val="20"/>
    </w:rPr>
  </w:style>
  <w:style w:type="paragraph" w:styleId="Revision">
    <w:name w:val="Revision"/>
    <w:hidden w:val="1"/>
    <w:uiPriority w:val="99"/>
    <w:semiHidden w:val="1"/>
    <w:rsid w:val="003A349F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 w:val="1"/>
    <w:unhideWhenUsed w:val="1"/>
    <w:rsid w:val="005524A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 w:val="1"/>
    <w:rsid w:val="005524A7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5524A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 w:val="1"/>
    <w:unhideWhenUsed w:val="1"/>
    <w:rsid w:val="005524A7"/>
    <w:rPr>
      <w:b w:val="1"/>
      <w:bCs w:val="1"/>
    </w:rPr>
  </w:style>
  <w:style w:type="character" w:styleId="CommentSubjectChar" w:customStyle="1">
    <w:name w:val="Comment Subject Char"/>
    <w:basedOn w:val="CommentTextChar"/>
    <w:link w:val="CommentSubject"/>
    <w:uiPriority w:val="99"/>
    <w:semiHidden w:val="1"/>
    <w:rsid w:val="005524A7"/>
    <w:rPr>
      <w:b w:val="1"/>
      <w:bCs w:val="1"/>
      <w:sz w:val="20"/>
      <w:szCs w:val="20"/>
    </w:rPr>
  </w:style>
  <w:style w:type="paragraph" w:styleId="Subtitle">
    <w:name w:val="Subtitle"/>
    <w:basedOn w:val="Normal"/>
    <w:next w:val="Normal"/>
    <w:uiPriority w:val="11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Relationship Id="rId5" Type="http://schemas.openxmlformats.org/officeDocument/2006/relationships/font" Target="fonts/NotoSansSymbols-regular.ttf"/><Relationship Id="rId6" Type="http://schemas.openxmlformats.org/officeDocument/2006/relationships/font" Target="fonts/NotoSansSymbols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JHdh6DxiTWlDg8oIWV4nRuAKrWQ==">CgMxLjA4AHIhMUR6TFBLOXlLWGZWb2huY25pV0w1VHlTeW90NVh1NHNl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2023-04-05T20:11:00Z</dcterms:created>
  <dc:creator>Christine Doane</dc:creator>
</cp:coreProperties>
</file>