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7548B" w14:textId="77777777" w:rsidR="00F43221" w:rsidRDefault="00000000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b/>
          <w:color w:val="467958"/>
          <w:sz w:val="48"/>
          <w:szCs w:val="48"/>
        </w:rPr>
      </w:pPr>
      <w:r>
        <w:rPr>
          <w:rFonts w:ascii="Roboto" w:eastAsia="Roboto" w:hAnsi="Roboto" w:cs="Roboto"/>
          <w:b/>
          <w:color w:val="467958"/>
          <w:sz w:val="48"/>
          <w:szCs w:val="48"/>
        </w:rPr>
        <w:t>Memorandum to Staff</w:t>
      </w:r>
    </w:p>
    <w:p w14:paraId="73D31B8E" w14:textId="4A60B595" w:rsidR="00F43221" w:rsidRPr="008E0D1A" w:rsidRDefault="008E0D1A">
      <w:pPr>
        <w:rPr>
          <w:rFonts w:ascii="Roboto" w:eastAsia="Roboto" w:hAnsi="Roboto" w:cs="Roboto"/>
          <w:b/>
          <w:color w:val="467958"/>
        </w:rPr>
      </w:pPr>
      <w:r w:rsidRPr="008E0D1A">
        <w:rPr>
          <w:rFonts w:ascii="Roboto" w:eastAsia="Roboto" w:hAnsi="Roboto" w:cs="Roboto"/>
          <w:b/>
          <w:color w:val="467958"/>
        </w:rPr>
        <w:t>Automation Roadmap</w:t>
      </w:r>
    </w:p>
    <w:p w14:paraId="1C242B08" w14:textId="77777777" w:rsidR="008E0D1A" w:rsidRDefault="008E0D1A">
      <w:pPr>
        <w:rPr>
          <w:rFonts w:ascii="Roboto" w:eastAsia="Roboto" w:hAnsi="Roboto" w:cs="Roboto"/>
          <w:color w:val="4B585A"/>
        </w:rPr>
      </w:pPr>
    </w:p>
    <w:p w14:paraId="32E8E962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DATE:</w:t>
      </w:r>
      <w:r>
        <w:rPr>
          <w:rFonts w:ascii="Roboto" w:eastAsia="Roboto" w:hAnsi="Roboto" w:cs="Roboto"/>
          <w:color w:val="4B585A"/>
        </w:rPr>
        <w:t xml:space="preserve"> [Enter Date]</w:t>
      </w:r>
      <w:r>
        <w:rPr>
          <w:rFonts w:ascii="Roboto" w:eastAsia="Roboto" w:hAnsi="Roboto" w:cs="Roboto"/>
          <w:color w:val="4B585A"/>
        </w:rPr>
        <w:br/>
      </w:r>
      <w:r>
        <w:rPr>
          <w:rFonts w:ascii="Roboto" w:eastAsia="Roboto" w:hAnsi="Roboto" w:cs="Roboto"/>
          <w:b/>
          <w:color w:val="4B585A"/>
        </w:rPr>
        <w:t>TO:</w:t>
      </w:r>
      <w:r>
        <w:rPr>
          <w:rFonts w:ascii="Roboto" w:eastAsia="Roboto" w:hAnsi="Roboto" w:cs="Roboto"/>
          <w:color w:val="4B585A"/>
        </w:rPr>
        <w:t xml:space="preserve"> Revenue Cycle Staff</w:t>
      </w:r>
      <w:r>
        <w:rPr>
          <w:rFonts w:ascii="Roboto" w:eastAsia="Roboto" w:hAnsi="Roboto" w:cs="Roboto"/>
          <w:color w:val="4B585A"/>
        </w:rPr>
        <w:br/>
      </w:r>
      <w:r>
        <w:rPr>
          <w:rFonts w:ascii="Roboto" w:eastAsia="Roboto" w:hAnsi="Roboto" w:cs="Roboto"/>
          <w:b/>
          <w:color w:val="4B585A"/>
        </w:rPr>
        <w:t>FROM:</w:t>
      </w:r>
      <w:r>
        <w:rPr>
          <w:rFonts w:ascii="Roboto" w:eastAsia="Roboto" w:hAnsi="Roboto" w:cs="Roboto"/>
          <w:color w:val="4B585A"/>
        </w:rPr>
        <w:t xml:space="preserve"> [Enter Sender]</w:t>
      </w:r>
      <w:r>
        <w:rPr>
          <w:rFonts w:ascii="Roboto" w:eastAsia="Roboto" w:hAnsi="Roboto" w:cs="Roboto"/>
          <w:color w:val="4B585A"/>
        </w:rPr>
        <w:br/>
      </w:r>
      <w:r>
        <w:rPr>
          <w:rFonts w:ascii="Roboto" w:eastAsia="Roboto" w:hAnsi="Roboto" w:cs="Roboto"/>
          <w:b/>
          <w:color w:val="4B585A"/>
        </w:rPr>
        <w:t>SUBJECT:</w:t>
      </w:r>
      <w:r>
        <w:rPr>
          <w:rFonts w:ascii="Roboto" w:eastAsia="Roboto" w:hAnsi="Roboto" w:cs="Roboto"/>
          <w:color w:val="4B585A"/>
        </w:rPr>
        <w:t xml:space="preserve"> Building the Future of Revenue Cycle: Launching Our Automation Program</w:t>
      </w:r>
    </w:p>
    <w:p w14:paraId="2C4E14AB" w14:textId="56B5D3AA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 xml:space="preserve">We are excited to announce that </w:t>
      </w:r>
      <w:r w:rsidR="00D6085F">
        <w:rPr>
          <w:rFonts w:ascii="Roboto" w:eastAsia="Roboto" w:hAnsi="Roboto" w:cs="Roboto"/>
          <w:color w:val="4B585A"/>
        </w:rPr>
        <w:t xml:space="preserve">[Org Name] </w:t>
      </w:r>
      <w:r>
        <w:rPr>
          <w:rFonts w:ascii="Roboto" w:eastAsia="Roboto" w:hAnsi="Roboto" w:cs="Roboto"/>
          <w:color w:val="4B585A"/>
        </w:rPr>
        <w:t xml:space="preserve">is taking the first steps to develop </w:t>
      </w:r>
      <w:r w:rsidR="00D6085F">
        <w:rPr>
          <w:rFonts w:ascii="Roboto" w:eastAsia="Roboto" w:hAnsi="Roboto" w:cs="Roboto"/>
          <w:color w:val="4B585A"/>
        </w:rPr>
        <w:t>an Automation Program</w:t>
      </w:r>
      <w:r>
        <w:rPr>
          <w:rFonts w:ascii="Roboto" w:eastAsia="Roboto" w:hAnsi="Roboto" w:cs="Roboto"/>
          <w:color w:val="4B585A"/>
        </w:rPr>
        <w:t>. This initiative represents our commitment to innovation, leveraging technologies such as RPA, APIs, OCR, etc. to optimize workflows, enhance performance, and drive meaningful outcomes for our team and our organization.</w:t>
      </w:r>
    </w:p>
    <w:p w14:paraId="4A7BA336" w14:textId="77777777" w:rsidR="00F43221" w:rsidRDefault="00000000">
      <w:pPr>
        <w:pStyle w:val="Heading3"/>
        <w:widowControl w:val="0"/>
        <w:spacing w:before="280" w:after="80" w:line="276" w:lineRule="auto"/>
        <w:rPr>
          <w:rFonts w:ascii="Roboto" w:eastAsia="Roboto" w:hAnsi="Roboto" w:cs="Roboto"/>
          <w:b/>
          <w:color w:val="4B585A"/>
        </w:rPr>
      </w:pPr>
      <w:bookmarkStart w:id="0" w:name="_vt572ae8agzd" w:colFirst="0" w:colLast="0"/>
      <w:bookmarkEnd w:id="0"/>
      <w:r>
        <w:rPr>
          <w:rFonts w:ascii="Roboto" w:eastAsia="Roboto" w:hAnsi="Roboto" w:cs="Roboto"/>
          <w:b/>
          <w:color w:val="4B585A"/>
        </w:rPr>
        <w:t xml:space="preserve">Our first step </w:t>
      </w:r>
    </w:p>
    <w:p w14:paraId="04312636" w14:textId="1885FCB3" w:rsidR="00F43221" w:rsidRDefault="00000000">
      <w:pPr>
        <w:pStyle w:val="Heading3"/>
        <w:widowControl w:val="0"/>
        <w:spacing w:before="280" w:after="80" w:line="276" w:lineRule="auto"/>
        <w:rPr>
          <w:rFonts w:ascii="Roboto" w:eastAsia="Roboto" w:hAnsi="Roboto" w:cs="Roboto"/>
          <w:color w:val="4B585A"/>
        </w:rPr>
      </w:pPr>
      <w:bookmarkStart w:id="1" w:name="_gw757ex1kqme" w:colFirst="0" w:colLast="0"/>
      <w:bookmarkEnd w:id="1"/>
      <w:r>
        <w:rPr>
          <w:rFonts w:ascii="Roboto" w:eastAsia="Roboto" w:hAnsi="Roboto" w:cs="Roboto"/>
          <w:color w:val="4B585A"/>
          <w:sz w:val="22"/>
          <w:szCs w:val="22"/>
        </w:rPr>
        <w:t xml:space="preserve">We are creating an </w:t>
      </w:r>
      <w:r>
        <w:rPr>
          <w:rFonts w:ascii="Roboto" w:eastAsia="Roboto" w:hAnsi="Roboto" w:cs="Roboto"/>
          <w:b/>
          <w:color w:val="4B585A"/>
          <w:sz w:val="22"/>
          <w:szCs w:val="22"/>
        </w:rPr>
        <w:t>automation roadmap</w:t>
      </w:r>
      <w:r>
        <w:rPr>
          <w:rFonts w:ascii="Roboto" w:eastAsia="Roboto" w:hAnsi="Roboto" w:cs="Roboto"/>
          <w:color w:val="4B585A"/>
          <w:sz w:val="22"/>
          <w:szCs w:val="22"/>
        </w:rPr>
        <w:t xml:space="preserve"> that includes:</w:t>
      </w:r>
    </w:p>
    <w:p w14:paraId="6C93A60E" w14:textId="77777777" w:rsidR="00F43221" w:rsidRDefault="00000000">
      <w:pPr>
        <w:widowControl w:val="0"/>
        <w:numPr>
          <w:ilvl w:val="0"/>
          <w:numId w:val="4"/>
        </w:numPr>
        <w:spacing w:before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A pipeline of automation projects aligned with our organizational priorities.</w:t>
      </w:r>
    </w:p>
    <w:p w14:paraId="77564904" w14:textId="77777777" w:rsidR="00F43221" w:rsidRDefault="00000000">
      <w:pPr>
        <w:widowControl w:val="0"/>
        <w:numPr>
          <w:ilvl w:val="0"/>
          <w:numId w:val="4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Clear staffing requirements to ensure successful development and implementation.</w:t>
      </w:r>
    </w:p>
    <w:p w14:paraId="443C07E1" w14:textId="77777777" w:rsidR="00F43221" w:rsidRDefault="00000000">
      <w:pPr>
        <w:widowControl w:val="0"/>
        <w:numPr>
          <w:ilvl w:val="0"/>
          <w:numId w:val="4"/>
        </w:numPr>
        <w:spacing w:before="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A budget that accounts for investments in technology, personnel, and services.</w:t>
      </w:r>
    </w:p>
    <w:p w14:paraId="4E070C18" w14:textId="77777777" w:rsidR="00F43221" w:rsidRDefault="00000000">
      <w:pPr>
        <w:pStyle w:val="Heading3"/>
        <w:widowControl w:val="0"/>
        <w:spacing w:before="280" w:after="80" w:line="276" w:lineRule="auto"/>
        <w:rPr>
          <w:rFonts w:ascii="Roboto" w:eastAsia="Roboto" w:hAnsi="Roboto" w:cs="Roboto"/>
          <w:b/>
          <w:color w:val="4B585A"/>
        </w:rPr>
      </w:pPr>
      <w:bookmarkStart w:id="2" w:name="_8llu3ts0jjk0" w:colFirst="0" w:colLast="0"/>
      <w:bookmarkEnd w:id="2"/>
      <w:r>
        <w:rPr>
          <w:rFonts w:ascii="Roboto" w:eastAsia="Roboto" w:hAnsi="Roboto" w:cs="Roboto"/>
          <w:b/>
          <w:color w:val="4B585A"/>
        </w:rPr>
        <w:t>Why Automation?</w:t>
      </w:r>
    </w:p>
    <w:p w14:paraId="7F67C7E3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Our department is constantly challenged to deliver more with fewer resources. By adopting automation, we aim to achieve:</w:t>
      </w:r>
    </w:p>
    <w:p w14:paraId="4B6C4121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b/>
          <w:color w:val="4B585A"/>
        </w:rPr>
      </w:pPr>
      <w:r>
        <w:rPr>
          <w:rFonts w:ascii="Roboto" w:eastAsia="Roboto" w:hAnsi="Roboto" w:cs="Roboto"/>
          <w:b/>
          <w:color w:val="4B585A"/>
        </w:rPr>
        <w:t>Improved Efficiency</w:t>
      </w:r>
    </w:p>
    <w:p w14:paraId="130B7DF6" w14:textId="77777777" w:rsidR="00F43221" w:rsidRDefault="00000000">
      <w:pPr>
        <w:widowControl w:val="0"/>
        <w:numPr>
          <w:ilvl w:val="0"/>
          <w:numId w:val="3"/>
        </w:numPr>
        <w:spacing w:before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Streamline repetitive, time-consuming tasks, allowing us to focus on high-value activities.</w:t>
      </w:r>
    </w:p>
    <w:p w14:paraId="3AEBFA38" w14:textId="77777777" w:rsidR="00F43221" w:rsidRDefault="00000000">
      <w:pPr>
        <w:widowControl w:val="0"/>
        <w:numPr>
          <w:ilvl w:val="0"/>
          <w:numId w:val="3"/>
        </w:numPr>
        <w:spacing w:before="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Enhance process accuracy and reduce variability in workflows.</w:t>
      </w:r>
    </w:p>
    <w:p w14:paraId="09EB047F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b/>
          <w:color w:val="4B585A"/>
        </w:rPr>
      </w:pPr>
      <w:r>
        <w:rPr>
          <w:rFonts w:ascii="Roboto" w:eastAsia="Roboto" w:hAnsi="Roboto" w:cs="Roboto"/>
          <w:b/>
          <w:color w:val="4B585A"/>
        </w:rPr>
        <w:t>Enhanced Skill Development</w:t>
      </w:r>
    </w:p>
    <w:p w14:paraId="181840EC" w14:textId="77777777" w:rsidR="00F43221" w:rsidRDefault="00000000">
      <w:pPr>
        <w:widowControl w:val="0"/>
        <w:numPr>
          <w:ilvl w:val="0"/>
          <w:numId w:val="2"/>
        </w:numPr>
        <w:spacing w:before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Upskill team members with technical competencies in automation and process design.</w:t>
      </w:r>
    </w:p>
    <w:p w14:paraId="757F6DD4" w14:textId="77777777" w:rsidR="00F43221" w:rsidRDefault="00000000">
      <w:pPr>
        <w:widowControl w:val="0"/>
        <w:numPr>
          <w:ilvl w:val="0"/>
          <w:numId w:val="2"/>
        </w:numPr>
        <w:spacing w:before="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Enable career growth opportunities as automation expertise becomes integral to our operations.</w:t>
      </w:r>
    </w:p>
    <w:p w14:paraId="34A564E3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b/>
          <w:color w:val="4B585A"/>
        </w:rPr>
      </w:pPr>
      <w:r>
        <w:rPr>
          <w:rFonts w:ascii="Roboto" w:eastAsia="Roboto" w:hAnsi="Roboto" w:cs="Roboto"/>
          <w:b/>
          <w:color w:val="4B585A"/>
        </w:rPr>
        <w:t>Strategic Productivity Gains</w:t>
      </w:r>
    </w:p>
    <w:p w14:paraId="481C3081" w14:textId="77777777" w:rsidR="00F43221" w:rsidRDefault="00000000">
      <w:pPr>
        <w:widowControl w:val="0"/>
        <w:numPr>
          <w:ilvl w:val="0"/>
          <w:numId w:val="5"/>
        </w:numPr>
        <w:spacing w:before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Redirect effort from routine tasks to complex problem-solving and decision-making.</w:t>
      </w:r>
    </w:p>
    <w:p w14:paraId="7C7DAF1C" w14:textId="77777777" w:rsidR="00F43221" w:rsidRDefault="00000000">
      <w:pPr>
        <w:widowControl w:val="0"/>
        <w:numPr>
          <w:ilvl w:val="0"/>
          <w:numId w:val="5"/>
        </w:numPr>
        <w:spacing w:before="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Recalibrate productivity expectations as automated solutions take over baseline tasks.</w:t>
      </w:r>
    </w:p>
    <w:p w14:paraId="7CB3B4BD" w14:textId="77777777" w:rsidR="00F43221" w:rsidRDefault="00000000">
      <w:pPr>
        <w:pStyle w:val="Heading3"/>
        <w:widowControl w:val="0"/>
        <w:spacing w:before="280" w:after="80" w:line="276" w:lineRule="auto"/>
        <w:rPr>
          <w:rFonts w:ascii="Roboto" w:eastAsia="Roboto" w:hAnsi="Roboto" w:cs="Roboto"/>
          <w:b/>
          <w:color w:val="4B585A"/>
        </w:rPr>
      </w:pPr>
      <w:bookmarkStart w:id="3" w:name="_mr2jpf67rrpv" w:colFirst="0" w:colLast="0"/>
      <w:bookmarkEnd w:id="3"/>
      <w:r>
        <w:rPr>
          <w:rFonts w:ascii="Roboto" w:eastAsia="Roboto" w:hAnsi="Roboto" w:cs="Roboto"/>
          <w:b/>
          <w:color w:val="4B585A"/>
        </w:rPr>
        <w:lastRenderedPageBreak/>
        <w:t>The Implementation Journey</w:t>
      </w:r>
    </w:p>
    <w:p w14:paraId="1529A256" w14:textId="3EC102F1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Your expertise and participation are critical to the success of this initiative. Togethe</w:t>
      </w:r>
      <w:r w:rsidR="00D6085F">
        <w:rPr>
          <w:rFonts w:ascii="Roboto" w:eastAsia="Roboto" w:hAnsi="Roboto" w:cs="Roboto"/>
          <w:color w:val="4B585A"/>
        </w:rPr>
        <w:t>r</w:t>
      </w:r>
      <w:r>
        <w:rPr>
          <w:rFonts w:ascii="Roboto" w:eastAsia="Roboto" w:hAnsi="Roboto" w:cs="Roboto"/>
          <w:color w:val="4B585A"/>
        </w:rPr>
        <w:t xml:space="preserve"> we will follow these key phases over the coming weeks:</w:t>
      </w:r>
    </w:p>
    <w:p w14:paraId="79457177" w14:textId="77777777" w:rsidR="00F43221" w:rsidRDefault="00000000">
      <w:pPr>
        <w:widowControl w:val="0"/>
        <w:numPr>
          <w:ilvl w:val="0"/>
          <w:numId w:val="1"/>
        </w:numPr>
        <w:spacing w:before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Stakeholder Education</w:t>
      </w:r>
    </w:p>
    <w:p w14:paraId="781ED338" w14:textId="77777777" w:rsidR="00F43221" w:rsidRDefault="00000000">
      <w:pPr>
        <w:widowControl w:val="0"/>
        <w:numPr>
          <w:ilvl w:val="1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Gain an understanding of what constitutes an effective automation use case.</w:t>
      </w:r>
    </w:p>
    <w:p w14:paraId="519A0840" w14:textId="77777777" w:rsidR="00F43221" w:rsidRDefault="00000000">
      <w:pPr>
        <w:widowControl w:val="0"/>
        <w:numPr>
          <w:ilvl w:val="0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Ideation Sessions</w:t>
      </w:r>
    </w:p>
    <w:p w14:paraId="1D3B514D" w14:textId="77777777" w:rsidR="00F43221" w:rsidRDefault="00000000">
      <w:pPr>
        <w:widowControl w:val="0"/>
        <w:numPr>
          <w:ilvl w:val="1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Participate in workgroups to identify automation opportunities specific to your operational area.</w:t>
      </w:r>
    </w:p>
    <w:p w14:paraId="07AAA67B" w14:textId="77777777" w:rsidR="00F43221" w:rsidRDefault="00000000">
      <w:pPr>
        <w:widowControl w:val="0"/>
        <w:numPr>
          <w:ilvl w:val="0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Use Case Evaluation</w:t>
      </w:r>
    </w:p>
    <w:p w14:paraId="38C1764E" w14:textId="77777777" w:rsidR="00F43221" w:rsidRDefault="00000000">
      <w:pPr>
        <w:widowControl w:val="0"/>
        <w:numPr>
          <w:ilvl w:val="1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Observe real-world examples of selected use cases to assess feasibility and technical complexity.</w:t>
      </w:r>
    </w:p>
    <w:p w14:paraId="70E45BF6" w14:textId="77777777" w:rsidR="00F43221" w:rsidRDefault="00000000">
      <w:pPr>
        <w:widowControl w:val="0"/>
        <w:numPr>
          <w:ilvl w:val="0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Data Validation &amp; Financial Modeling</w:t>
      </w:r>
    </w:p>
    <w:p w14:paraId="03A8CD1B" w14:textId="77777777" w:rsidR="00F43221" w:rsidRDefault="00000000">
      <w:pPr>
        <w:widowControl w:val="0"/>
        <w:numPr>
          <w:ilvl w:val="1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Work with Tarpon Health to analyze volumes and develop a financial model estimating expected benefits.</w:t>
      </w:r>
    </w:p>
    <w:p w14:paraId="7DD12519" w14:textId="77777777" w:rsidR="00F43221" w:rsidRDefault="00000000">
      <w:pPr>
        <w:widowControl w:val="0"/>
        <w:numPr>
          <w:ilvl w:val="0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Roadmap Creation</w:t>
      </w:r>
    </w:p>
    <w:p w14:paraId="5B893B4C" w14:textId="77777777" w:rsidR="00F43221" w:rsidRDefault="00000000">
      <w:pPr>
        <w:widowControl w:val="0"/>
        <w:numPr>
          <w:ilvl w:val="1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 xml:space="preserve">Jointly prioritize </w:t>
      </w:r>
      <w:proofErr w:type="gramStart"/>
      <w:r>
        <w:rPr>
          <w:rFonts w:ascii="Roboto" w:eastAsia="Roboto" w:hAnsi="Roboto" w:cs="Roboto"/>
          <w:color w:val="4B585A"/>
        </w:rPr>
        <w:t>high-impact</w:t>
      </w:r>
      <w:proofErr w:type="gramEnd"/>
      <w:r>
        <w:rPr>
          <w:rFonts w:ascii="Roboto" w:eastAsia="Roboto" w:hAnsi="Roboto" w:cs="Roboto"/>
          <w:color w:val="4B585A"/>
        </w:rPr>
        <w:t xml:space="preserve"> use cases and outline the resources required to execute the roadmap.</w:t>
      </w:r>
    </w:p>
    <w:p w14:paraId="3AB4BF55" w14:textId="77777777" w:rsidR="00F43221" w:rsidRDefault="00000000">
      <w:pPr>
        <w:widowControl w:val="0"/>
        <w:numPr>
          <w:ilvl w:val="0"/>
          <w:numId w:val="1"/>
        </w:numPr>
        <w:spacing w:before="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Stakeholder Approval</w:t>
      </w:r>
    </w:p>
    <w:p w14:paraId="431CE8DC" w14:textId="77777777" w:rsidR="00F43221" w:rsidRDefault="00000000">
      <w:pPr>
        <w:widowControl w:val="0"/>
        <w:numPr>
          <w:ilvl w:val="1"/>
          <w:numId w:val="1"/>
        </w:numPr>
        <w:spacing w:before="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Secure sign-off from leadership to transition into development and implementation phases.</w:t>
      </w:r>
    </w:p>
    <w:p w14:paraId="471E169D" w14:textId="77777777" w:rsidR="00F43221" w:rsidRDefault="00000000">
      <w:pPr>
        <w:pStyle w:val="Heading3"/>
        <w:widowControl w:val="0"/>
        <w:spacing w:before="280" w:after="80" w:line="276" w:lineRule="auto"/>
        <w:rPr>
          <w:rFonts w:ascii="Roboto" w:eastAsia="Roboto" w:hAnsi="Roboto" w:cs="Roboto"/>
          <w:b/>
          <w:color w:val="4B585A"/>
        </w:rPr>
      </w:pPr>
      <w:bookmarkStart w:id="4" w:name="_iywlqr45ufn5" w:colFirst="0" w:colLast="0"/>
      <w:bookmarkEnd w:id="4"/>
      <w:r>
        <w:rPr>
          <w:rFonts w:ascii="Roboto" w:eastAsia="Roboto" w:hAnsi="Roboto" w:cs="Roboto"/>
          <w:b/>
          <w:color w:val="4B585A"/>
        </w:rPr>
        <w:t>What’s Next?</w:t>
      </w:r>
    </w:p>
    <w:p w14:paraId="685664F1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Over the coming weeks, you’ll receive updates on the next steps, including opportunities to contribute to this transformative program. We are committed to balancing operational excellence with the professional well-being of our team, and your input will be essential to shaping this future.</w:t>
      </w:r>
    </w:p>
    <w:p w14:paraId="556B5E92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>Thank you for your support as we embark on this exciting journey to modernize and innovate our revenue cycle operations. Together, we’ll build a smarter, more sustainable way of working.</w:t>
      </w:r>
    </w:p>
    <w:p w14:paraId="1317EBE5" w14:textId="77777777" w:rsidR="00F43221" w:rsidRDefault="00000000">
      <w:pPr>
        <w:widowControl w:val="0"/>
        <w:spacing w:before="240" w:after="240" w:line="276" w:lineRule="auto"/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b/>
          <w:color w:val="4B585A"/>
        </w:rPr>
        <w:t>Best regards,</w:t>
      </w:r>
      <w:r>
        <w:rPr>
          <w:rFonts w:ascii="Roboto" w:eastAsia="Roboto" w:hAnsi="Roboto" w:cs="Roboto"/>
          <w:b/>
          <w:color w:val="4B585A"/>
        </w:rPr>
        <w:br/>
      </w:r>
      <w:r>
        <w:rPr>
          <w:rFonts w:ascii="Roboto" w:eastAsia="Roboto" w:hAnsi="Roboto" w:cs="Roboto"/>
          <w:color w:val="4B585A"/>
        </w:rPr>
        <w:t>[Your Name]</w:t>
      </w:r>
      <w:r>
        <w:rPr>
          <w:rFonts w:ascii="Roboto" w:eastAsia="Roboto" w:hAnsi="Roboto" w:cs="Roboto"/>
          <w:color w:val="4B585A"/>
        </w:rPr>
        <w:br/>
        <w:t>[Your Title]</w:t>
      </w:r>
    </w:p>
    <w:p w14:paraId="17C17667" w14:textId="77777777" w:rsidR="00F43221" w:rsidRDefault="00F43221">
      <w:pPr>
        <w:widowControl w:val="0"/>
        <w:spacing w:before="240" w:after="240" w:line="276" w:lineRule="auto"/>
        <w:rPr>
          <w:rFonts w:ascii="Roboto" w:eastAsia="Roboto" w:hAnsi="Roboto" w:cs="Roboto"/>
          <w:b/>
          <w:color w:val="4B585A"/>
        </w:rPr>
      </w:pPr>
    </w:p>
    <w:p w14:paraId="73E80875" w14:textId="77777777" w:rsidR="00F43221" w:rsidRDefault="00000000">
      <w:pPr>
        <w:rPr>
          <w:rFonts w:ascii="Roboto" w:eastAsia="Roboto" w:hAnsi="Roboto" w:cs="Roboto"/>
          <w:color w:val="4B585A"/>
        </w:rPr>
      </w:pPr>
      <w:r>
        <w:rPr>
          <w:rFonts w:ascii="Roboto" w:eastAsia="Roboto" w:hAnsi="Roboto" w:cs="Roboto"/>
          <w:color w:val="4B585A"/>
        </w:rPr>
        <w:t xml:space="preserve"> </w:t>
      </w:r>
    </w:p>
    <w:sectPr w:rsidR="00F4322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7C4C0" w14:textId="77777777" w:rsidR="00E276EF" w:rsidRDefault="00E276EF">
      <w:pPr>
        <w:spacing w:before="0" w:line="240" w:lineRule="auto"/>
      </w:pPr>
      <w:r>
        <w:separator/>
      </w:r>
    </w:p>
  </w:endnote>
  <w:endnote w:type="continuationSeparator" w:id="0">
    <w:p w14:paraId="19D64410" w14:textId="77777777" w:rsidR="00E276EF" w:rsidRDefault="00E276E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B551722-5F9F-9B4C-9102-6E451CF19396}"/>
  </w:font>
  <w:font w:name="Proxima Nova">
    <w:panose1 w:val="020B0604020202020204"/>
    <w:charset w:val="00"/>
    <w:family w:val="auto"/>
    <w:pitch w:val="default"/>
    <w:embedRegular r:id="rId2" w:fontKey="{C1A33D30-F883-5247-9CA1-008722C47FED}"/>
    <w:embedBold r:id="rId3" w:fontKey="{71FB87A6-E7CD-3843-99F8-DF1247038D83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4" w:fontKey="{7A7F1C65-BEFB-B441-9D35-D729E81517F4}"/>
    <w:embedItalic r:id="rId5" w:fontKey="{22230F43-2F5C-4544-8B34-0538A1BAE9DA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E6495B8E-FE7F-FA4F-949C-6CBEACE568D1}"/>
    <w:embedBold r:id="rId7" w:fontKey="{9F1B6C54-084B-A74B-ABA5-C3031E582C07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8" w:fontKey="{520D3860-BAC2-DC4F-BF91-E8BFC2EEB020}"/>
  </w:font>
  <w:font w:name="Cambria">
    <w:panose1 w:val="02040503050406030204"/>
    <w:charset w:val="00"/>
    <w:family w:val="roman"/>
    <w:notTrueType/>
    <w:pitch w:val="default"/>
    <w:embedRegular r:id="rId9" w:fontKey="{1D71D530-481F-FA4A-9BB6-B6D3ACAB42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05E56" w14:textId="77777777" w:rsidR="00F43221" w:rsidRDefault="00F432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8A893" w14:textId="77777777" w:rsidR="00F43221" w:rsidRDefault="00F43221">
    <w:pPr>
      <w:pBdr>
        <w:top w:val="nil"/>
        <w:left w:val="nil"/>
        <w:bottom w:val="nil"/>
        <w:right w:val="nil"/>
        <w:between w:val="nil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2090E" w14:textId="77777777" w:rsidR="00E276EF" w:rsidRDefault="00E276EF">
      <w:pPr>
        <w:spacing w:before="0" w:line="240" w:lineRule="auto"/>
      </w:pPr>
      <w:r>
        <w:separator/>
      </w:r>
    </w:p>
  </w:footnote>
  <w:footnote w:type="continuationSeparator" w:id="0">
    <w:p w14:paraId="5538BCAB" w14:textId="77777777" w:rsidR="00E276EF" w:rsidRDefault="00E276E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E7F4B" w14:textId="77777777" w:rsidR="00F43221" w:rsidRDefault="00F43221">
    <w:pPr>
      <w:pBdr>
        <w:top w:val="nil"/>
        <w:left w:val="nil"/>
        <w:bottom w:val="nil"/>
        <w:right w:val="nil"/>
        <w:between w:val="nil"/>
      </w:pBdr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18933" w14:textId="77777777" w:rsidR="00F43221" w:rsidRDefault="00000000">
    <w:pPr>
      <w:spacing w:before="0" w:line="276" w:lineRule="auto"/>
      <w:ind w:left="666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F52B3C7" wp14:editId="12C7B8D4">
          <wp:simplePos x="0" y="0"/>
          <wp:positionH relativeFrom="column">
            <wp:posOffset>5029200</wp:posOffset>
          </wp:positionH>
          <wp:positionV relativeFrom="paragraph">
            <wp:posOffset>228600</wp:posOffset>
          </wp:positionV>
          <wp:extent cx="1557338" cy="62455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7338" cy="6245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F77D9"/>
    <w:multiLevelType w:val="multilevel"/>
    <w:tmpl w:val="1FB4AF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C7430D"/>
    <w:multiLevelType w:val="multilevel"/>
    <w:tmpl w:val="31C00F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D40080"/>
    <w:multiLevelType w:val="multilevel"/>
    <w:tmpl w:val="C08A0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DE4651"/>
    <w:multiLevelType w:val="multilevel"/>
    <w:tmpl w:val="C7685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353E2D"/>
    <w:multiLevelType w:val="multilevel"/>
    <w:tmpl w:val="0478C1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16697677">
    <w:abstractNumId w:val="4"/>
  </w:num>
  <w:num w:numId="2" w16cid:durableId="1033188995">
    <w:abstractNumId w:val="0"/>
  </w:num>
  <w:num w:numId="3" w16cid:durableId="172309048">
    <w:abstractNumId w:val="2"/>
  </w:num>
  <w:num w:numId="4" w16cid:durableId="1359546639">
    <w:abstractNumId w:val="1"/>
  </w:num>
  <w:num w:numId="5" w16cid:durableId="2097819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21"/>
    <w:rsid w:val="00727946"/>
    <w:rsid w:val="00826439"/>
    <w:rsid w:val="008E0D1A"/>
    <w:rsid w:val="00D6085F"/>
    <w:rsid w:val="00E276EF"/>
    <w:rsid w:val="00F4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BC43"/>
  <w15:docId w15:val="{E6A31EB7-ACB3-624A-821C-AA35A8E0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line="240" w:lineRule="auto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320" w:line="240" w:lineRule="auto"/>
      <w:outlineLvl w:val="1"/>
    </w:pPr>
    <w:rPr>
      <w:b/>
      <w:color w:val="00AB44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320" w:line="240" w:lineRule="auto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0" w:line="240" w:lineRule="auto"/>
    </w:pPr>
    <w:rPr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Nicholas Malenka</cp:lastModifiedBy>
  <cp:revision>3</cp:revision>
  <dcterms:created xsi:type="dcterms:W3CDTF">2024-12-17T17:03:00Z</dcterms:created>
  <dcterms:modified xsi:type="dcterms:W3CDTF">2024-12-17T17:08:00Z</dcterms:modified>
</cp:coreProperties>
</file>